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/>
        <w:ind w:firstLine="709"/>
      </w:pPr>
      <w:r>
        <w:rPr>
          <w:b w:val="1"/>
        </w:rPr>
        <w:t xml:space="preserve">                                      </w:t>
      </w:r>
      <w:r>
        <w:rPr>
          <w:b w:val="1"/>
        </w:rPr>
        <w:t xml:space="preserve">    </w:t>
      </w:r>
      <w:r>
        <w:rPr>
          <w:b w:val="1"/>
        </w:rPr>
        <w:t>План</w:t>
      </w:r>
      <w:r>
        <w:t xml:space="preserve">  </w:t>
      </w:r>
      <w:r>
        <w:t xml:space="preserve"> мероприятий, </w:t>
      </w:r>
    </w:p>
    <w:p w14:paraId="02000000">
      <w:pPr>
        <w:spacing w:after="0"/>
        <w:ind w:firstLine="709"/>
        <w:rPr>
          <w:b w:val="1"/>
        </w:rPr>
      </w:pPr>
      <w:r>
        <w:t>приуроченных к Международному дню борьбы с коррупцией в 202</w:t>
      </w:r>
      <w:r>
        <w:t>5</w:t>
      </w:r>
      <w:r>
        <w:t>г</w:t>
      </w:r>
    </w:p>
    <w:p w14:paraId="03000000">
      <w:pPr>
        <w:spacing w:after="0"/>
        <w:ind w:firstLine="709"/>
      </w:pPr>
      <w:r>
        <w:t xml:space="preserve">                     </w:t>
      </w:r>
      <w:r>
        <w:t xml:space="preserve">   в МБОУ «Поручиковская ООШ» ЗМР</w:t>
      </w:r>
    </w:p>
    <w:p w14:paraId="04000000">
      <w:pPr>
        <w:spacing w:after="0"/>
        <w:ind w:firstLine="709"/>
      </w:pPr>
    </w:p>
    <w:tbl>
      <w:tblPr>
        <w:tblStyle w:val="Style_1"/>
        <w:tblInd w:type="dxa" w:w="-743"/>
        <w:tblLayout w:type="fixed"/>
      </w:tblPr>
      <w:tblGrid>
        <w:gridCol w:w="675"/>
        <w:gridCol w:w="5421"/>
        <w:gridCol w:w="1843"/>
        <w:gridCol w:w="2693"/>
      </w:tblGrid>
      <w:tr>
        <w:tc>
          <w:tcPr>
            <w:tcW w:type="dxa" w:w="675"/>
          </w:tcPr>
          <w:p w14:paraId="05000000">
            <w:pPr>
              <w:ind/>
              <w:jc w:val="center"/>
            </w:pPr>
            <w:r>
              <w:t>№</w:t>
            </w:r>
          </w:p>
        </w:tc>
        <w:tc>
          <w:tcPr>
            <w:tcW w:type="dxa" w:w="5421"/>
          </w:tcPr>
          <w:p w14:paraId="06000000">
            <w:pPr>
              <w:ind/>
              <w:jc w:val="center"/>
            </w:pPr>
            <w:r>
              <w:t>Мероприятия</w:t>
            </w:r>
          </w:p>
        </w:tc>
        <w:tc>
          <w:tcPr>
            <w:tcW w:type="dxa" w:w="1843"/>
          </w:tcPr>
          <w:p w14:paraId="07000000">
            <w:pPr>
              <w:ind/>
              <w:jc w:val="center"/>
            </w:pPr>
            <w:r>
              <w:t>Срок исполнения</w:t>
            </w:r>
          </w:p>
        </w:tc>
        <w:tc>
          <w:tcPr>
            <w:tcW w:type="dxa" w:w="2693"/>
          </w:tcPr>
          <w:p w14:paraId="08000000">
            <w:pPr>
              <w:ind/>
              <w:jc w:val="center"/>
            </w:pPr>
            <w:r>
              <w:t>Исполнители</w:t>
            </w:r>
          </w:p>
        </w:tc>
      </w:tr>
      <w:tr>
        <w:tc>
          <w:tcPr>
            <w:tcW w:type="dxa" w:w="675"/>
          </w:tcPr>
          <w:p w14:paraId="09000000">
            <w:pPr>
              <w:ind/>
              <w:jc w:val="center"/>
            </w:pPr>
            <w:r>
              <w:t>1.</w:t>
            </w:r>
          </w:p>
        </w:tc>
        <w:tc>
          <w:tcPr>
            <w:tcW w:type="dxa" w:w="5421"/>
          </w:tcPr>
          <w:p w14:paraId="0A000000">
            <w:r>
              <w:t xml:space="preserve">Размещение агитационных материалов антикоррупционного содержания </w:t>
            </w:r>
            <w:r>
              <w:t>на с</w:t>
            </w:r>
            <w:r>
              <w:t>айте школы</w:t>
            </w:r>
            <w:r>
              <w:t xml:space="preserve"> и в социальных сетях</w:t>
            </w:r>
            <w:r>
              <w:t>.</w:t>
            </w:r>
          </w:p>
        </w:tc>
        <w:tc>
          <w:tcPr>
            <w:tcW w:type="dxa" w:w="1843"/>
          </w:tcPr>
          <w:p w14:paraId="0B000000">
            <w:pPr>
              <w:ind/>
              <w:jc w:val="center"/>
            </w:pPr>
            <w:r>
              <w:t xml:space="preserve">декабрь </w:t>
            </w:r>
          </w:p>
        </w:tc>
        <w:tc>
          <w:tcPr>
            <w:tcW w:type="dxa" w:w="2693"/>
          </w:tcPr>
          <w:p w14:paraId="0C000000">
            <w:pPr>
              <w:ind/>
              <w:jc w:val="center"/>
            </w:pPr>
            <w:r>
              <w:t>Учитель информатики</w:t>
            </w:r>
          </w:p>
          <w:p w14:paraId="0D000000">
            <w:pPr>
              <w:ind/>
              <w:jc w:val="center"/>
            </w:pPr>
            <w:r>
              <w:t>Советникова О.В.</w:t>
            </w:r>
          </w:p>
        </w:tc>
      </w:tr>
      <w:tr>
        <w:tc>
          <w:tcPr>
            <w:tcW w:type="dxa" w:w="675"/>
          </w:tcPr>
          <w:p w14:paraId="0E000000">
            <w:pPr>
              <w:ind/>
              <w:jc w:val="center"/>
            </w:pPr>
            <w:r>
              <w:t>2.</w:t>
            </w:r>
          </w:p>
        </w:tc>
        <w:tc>
          <w:tcPr>
            <w:tcW w:type="dxa" w:w="5421"/>
          </w:tcPr>
          <w:p w14:paraId="0F000000">
            <w:r>
              <w:t>Конкурс</w:t>
            </w:r>
            <w:r>
              <w:t xml:space="preserve"> рисунков и плакатов «Коррупции –Нет!» среди </w:t>
            </w:r>
            <w:r>
              <w:t>обуч-ся</w:t>
            </w:r>
            <w:r>
              <w:t xml:space="preserve"> 5-7 </w:t>
            </w:r>
            <w:r>
              <w:t xml:space="preserve">кл </w:t>
            </w:r>
          </w:p>
        </w:tc>
        <w:tc>
          <w:tcPr>
            <w:tcW w:type="dxa" w:w="1843"/>
          </w:tcPr>
          <w:p w14:paraId="10000000">
            <w:pPr>
              <w:ind/>
              <w:jc w:val="center"/>
            </w:pPr>
            <w:r>
              <w:t>09-12.12.202</w:t>
            </w:r>
            <w:r>
              <w:t>5</w:t>
            </w:r>
          </w:p>
        </w:tc>
        <w:tc>
          <w:tcPr>
            <w:tcW w:type="dxa" w:w="2693"/>
          </w:tcPr>
          <w:p w14:paraId="11000000">
            <w:pPr>
              <w:ind/>
              <w:jc w:val="center"/>
            </w:pPr>
            <w:r>
              <w:t xml:space="preserve">Учитель ИЗО </w:t>
            </w:r>
          </w:p>
        </w:tc>
      </w:tr>
      <w:tr>
        <w:tc>
          <w:tcPr>
            <w:tcW w:type="dxa" w:w="675"/>
          </w:tcPr>
          <w:p w14:paraId="12000000">
            <w:pPr>
              <w:ind/>
              <w:jc w:val="center"/>
            </w:pPr>
            <w:r>
              <w:t>3.</w:t>
            </w:r>
          </w:p>
        </w:tc>
        <w:tc>
          <w:tcPr>
            <w:tcW w:type="dxa" w:w="5421"/>
          </w:tcPr>
          <w:p w14:paraId="13000000">
            <w:r>
              <w:t>Проведение классных часов, внеклассных мероприятий, «Разговор</w:t>
            </w:r>
            <w:r>
              <w:t>ы о важном</w:t>
            </w:r>
            <w:r>
              <w:t>»,  «</w:t>
            </w:r>
            <w:r>
              <w:t>Уроки права»</w:t>
            </w:r>
            <w:r>
              <w:t xml:space="preserve"> и др.</w:t>
            </w:r>
            <w:r>
              <w:t xml:space="preserve"> </w:t>
            </w:r>
            <w:r>
              <w:t xml:space="preserve"> </w:t>
            </w:r>
            <w:r>
              <w:t xml:space="preserve">с приглашением должностных лиц органов местного самоуправления, главу сельского поселения, ответственных за противодействие коррупции (представителей прокуратуры, следственного комитета, отдела МВД России </w:t>
            </w:r>
            <w:r>
              <w:t xml:space="preserve">по </w:t>
            </w:r>
            <w:r>
              <w:t>Заинскому</w:t>
            </w:r>
            <w:r>
              <w:t xml:space="preserve"> району)</w:t>
            </w:r>
            <w:r>
              <w:t>.</w:t>
            </w:r>
          </w:p>
        </w:tc>
        <w:tc>
          <w:tcPr>
            <w:tcW w:type="dxa" w:w="1843"/>
          </w:tcPr>
          <w:p w14:paraId="14000000">
            <w:pPr>
              <w:ind/>
              <w:jc w:val="center"/>
            </w:pPr>
            <w:r>
              <w:t>0</w:t>
            </w:r>
            <w:r>
              <w:t>1</w:t>
            </w:r>
            <w:r>
              <w:t>.12.-1</w:t>
            </w:r>
            <w:r>
              <w:t>2</w:t>
            </w:r>
            <w:r>
              <w:t>.12.202</w:t>
            </w:r>
            <w:r>
              <w:t>5</w:t>
            </w:r>
          </w:p>
        </w:tc>
        <w:tc>
          <w:tcPr>
            <w:tcW w:type="dxa" w:w="2693"/>
          </w:tcPr>
          <w:p w14:paraId="15000000">
            <w:pPr>
              <w:ind/>
              <w:jc w:val="center"/>
            </w:pPr>
            <w:r>
              <w:t>Администрация школы, классные руководители</w:t>
            </w:r>
          </w:p>
        </w:tc>
      </w:tr>
      <w:tr>
        <w:tc>
          <w:tcPr>
            <w:tcW w:type="dxa" w:w="675"/>
          </w:tcPr>
          <w:p w14:paraId="16000000">
            <w:pPr>
              <w:ind/>
              <w:jc w:val="center"/>
            </w:pPr>
            <w:r>
              <w:t>4</w:t>
            </w:r>
            <w:r>
              <w:t>.</w:t>
            </w:r>
          </w:p>
        </w:tc>
        <w:tc>
          <w:tcPr>
            <w:tcW w:type="dxa" w:w="5421"/>
          </w:tcPr>
          <w:p w14:paraId="17000000">
            <w:r>
              <w:t>Конкурс творческих работ</w:t>
            </w:r>
            <w:r>
              <w:t xml:space="preserve"> </w:t>
            </w:r>
            <w:r>
              <w:t>(сочинений, эссе) на антикоррупционные темы</w:t>
            </w:r>
            <w:r>
              <w:t>.</w:t>
            </w:r>
            <w:r>
              <w:t xml:space="preserve"> </w:t>
            </w:r>
          </w:p>
        </w:tc>
        <w:tc>
          <w:tcPr>
            <w:tcW w:type="dxa" w:w="1843"/>
          </w:tcPr>
          <w:p w14:paraId="18000000">
            <w:pPr>
              <w:ind/>
              <w:jc w:val="center"/>
            </w:pPr>
            <w:r>
              <w:t>01.12.-12.12.2025</w:t>
            </w:r>
          </w:p>
        </w:tc>
        <w:tc>
          <w:tcPr>
            <w:tcW w:type="dxa" w:w="2693"/>
          </w:tcPr>
          <w:p w14:paraId="19000000">
            <w:pPr>
              <w:ind/>
              <w:jc w:val="center"/>
            </w:pPr>
            <w:r>
              <w:t>Учителя русского языка и литературы</w:t>
            </w:r>
          </w:p>
        </w:tc>
      </w:tr>
      <w:tr>
        <w:tc>
          <w:tcPr>
            <w:tcW w:type="dxa" w:w="675"/>
          </w:tcPr>
          <w:p w14:paraId="1A000000">
            <w:pPr>
              <w:ind/>
              <w:jc w:val="center"/>
            </w:pPr>
            <w:r>
              <w:t>5.</w:t>
            </w:r>
          </w:p>
        </w:tc>
        <w:tc>
          <w:tcPr>
            <w:tcW w:type="dxa" w:w="5421"/>
          </w:tcPr>
          <w:p w14:paraId="1B000000">
            <w:pPr>
              <w:pStyle w:val="Style_2"/>
            </w:pPr>
            <w:r>
              <w:t xml:space="preserve">Оформление выставки материал, книг, статей </w:t>
            </w:r>
            <w:r>
              <w:t>«</w:t>
            </w:r>
            <w:r>
              <w:t>Коррупция</w:t>
            </w:r>
            <w:r>
              <w:t> </w:t>
            </w:r>
            <w:r>
              <w:t>на страницах</w:t>
            </w:r>
            <w:r>
              <w:t> </w:t>
            </w:r>
            <w:r>
              <w:t>книг</w:t>
            </w:r>
            <w:r>
              <w:t>»</w:t>
            </w:r>
          </w:p>
        </w:tc>
        <w:tc>
          <w:tcPr>
            <w:tcW w:type="dxa" w:w="1843"/>
          </w:tcPr>
          <w:p w14:paraId="1C000000">
            <w:pPr>
              <w:ind/>
              <w:jc w:val="center"/>
            </w:pPr>
            <w:r>
              <w:t>09.12.2025</w:t>
            </w:r>
          </w:p>
        </w:tc>
        <w:tc>
          <w:tcPr>
            <w:tcW w:type="dxa" w:w="2693"/>
          </w:tcPr>
          <w:p w14:paraId="1D000000">
            <w:pPr>
              <w:ind/>
              <w:jc w:val="center"/>
            </w:pPr>
            <w:r>
              <w:t>Педагог-библиотекарь Тимофеева Т.П.</w:t>
            </w:r>
          </w:p>
        </w:tc>
      </w:tr>
      <w:tr>
        <w:tc>
          <w:tcPr>
            <w:tcW w:type="dxa" w:w="675"/>
          </w:tcPr>
          <w:p w14:paraId="1E000000">
            <w:pPr>
              <w:ind/>
              <w:jc w:val="center"/>
            </w:pPr>
            <w:r>
              <w:t>6</w:t>
            </w:r>
          </w:p>
        </w:tc>
        <w:tc>
          <w:tcPr>
            <w:tcW w:type="dxa" w:w="5421"/>
          </w:tcPr>
          <w:p w14:paraId="1F000000">
            <w:pPr>
              <w:pStyle w:val="Style_2"/>
            </w:pPr>
            <w:r>
              <w:t>Видеоролик «Противодействие коррупции», 12+</w:t>
            </w:r>
          </w:p>
        </w:tc>
        <w:tc>
          <w:tcPr>
            <w:tcW w:type="dxa" w:w="1843"/>
          </w:tcPr>
          <w:p w14:paraId="20000000">
            <w:pPr>
              <w:ind/>
              <w:jc w:val="center"/>
            </w:pPr>
            <w:r>
              <w:t>08.12.2025</w:t>
            </w:r>
          </w:p>
        </w:tc>
        <w:tc>
          <w:tcPr>
            <w:tcW w:type="dxa" w:w="2693"/>
          </w:tcPr>
          <w:p w14:paraId="21000000">
            <w:pPr>
              <w:ind/>
              <w:jc w:val="center"/>
            </w:pPr>
            <w:r>
              <w:t>Зам директора по ВР</w:t>
            </w:r>
          </w:p>
          <w:p w14:paraId="22000000">
            <w:pPr>
              <w:ind/>
              <w:jc w:val="center"/>
            </w:pPr>
            <w:r>
              <w:t>Ханова Г.Ф.</w:t>
            </w:r>
          </w:p>
        </w:tc>
      </w:tr>
      <w:tr>
        <w:tc>
          <w:tcPr>
            <w:tcW w:type="dxa" w:w="675"/>
          </w:tcPr>
          <w:p w14:paraId="23000000">
            <w:pPr>
              <w:ind/>
              <w:jc w:val="center"/>
            </w:pPr>
            <w:r>
              <w:t xml:space="preserve">7. </w:t>
            </w:r>
          </w:p>
        </w:tc>
        <w:tc>
          <w:tcPr>
            <w:tcW w:type="dxa" w:w="5421"/>
          </w:tcPr>
          <w:p w14:paraId="24000000">
            <w:r>
              <w:t>Акция «Молодежь - против коррупции!» - распространение волонтерами буклетов, информационных памяток и листовок с символикой акции, с информацией о правилах поведения в случае вымогательства взятки и о работе телефона доверия</w:t>
            </w:r>
          </w:p>
        </w:tc>
        <w:tc>
          <w:tcPr>
            <w:tcW w:type="dxa" w:w="1843"/>
          </w:tcPr>
          <w:p w14:paraId="25000000">
            <w:pPr>
              <w:ind/>
              <w:jc w:val="center"/>
            </w:pPr>
            <w:r>
              <w:t>01.12.-12.12.2025</w:t>
            </w:r>
          </w:p>
        </w:tc>
        <w:tc>
          <w:tcPr>
            <w:tcW w:type="dxa" w:w="2693"/>
          </w:tcPr>
          <w:p w14:paraId="26000000">
            <w:pPr>
              <w:ind/>
              <w:jc w:val="center"/>
            </w:pPr>
            <w:r>
              <w:t>Советник зам директора по ВР</w:t>
            </w:r>
          </w:p>
          <w:p w14:paraId="27000000">
            <w:pPr>
              <w:ind/>
              <w:jc w:val="center"/>
            </w:pPr>
            <w:r>
              <w:t>Юсупова Н.А.</w:t>
            </w:r>
          </w:p>
        </w:tc>
      </w:tr>
      <w:tr>
        <w:tc>
          <w:tcPr>
            <w:tcW w:type="dxa" w:w="675"/>
          </w:tcPr>
          <w:p w14:paraId="28000000">
            <w:pPr>
              <w:ind/>
              <w:jc w:val="center"/>
            </w:pPr>
            <w:r>
              <w:t>8.</w:t>
            </w:r>
          </w:p>
        </w:tc>
        <w:tc>
          <w:tcPr>
            <w:tcW w:type="dxa" w:w="5421"/>
          </w:tcPr>
          <w:p w14:paraId="29000000">
            <w:r>
              <w:t>Освещение мероприятий, посвященных Международному дню борьбы с коррупцией-202</w:t>
            </w:r>
            <w:r>
              <w:t xml:space="preserve">5, на сайте школы и </w:t>
            </w:r>
            <w:r>
              <w:t>вк</w:t>
            </w:r>
            <w:r>
              <w:t>.</w:t>
            </w:r>
          </w:p>
        </w:tc>
        <w:tc>
          <w:tcPr>
            <w:tcW w:type="dxa" w:w="1843"/>
          </w:tcPr>
          <w:p w14:paraId="2A000000">
            <w:pPr>
              <w:ind/>
              <w:jc w:val="center"/>
            </w:pPr>
            <w:r>
              <w:t>По мере проведения мероприятий</w:t>
            </w:r>
          </w:p>
        </w:tc>
        <w:tc>
          <w:tcPr>
            <w:tcW w:type="dxa" w:w="2693"/>
          </w:tcPr>
          <w:p w14:paraId="2B000000">
            <w:pPr>
              <w:ind/>
              <w:jc w:val="center"/>
            </w:pPr>
            <w:r>
              <w:t>Зам директора по УЧ</w:t>
            </w:r>
          </w:p>
          <w:p w14:paraId="2C000000">
            <w:pPr>
              <w:ind/>
              <w:jc w:val="center"/>
            </w:pPr>
            <w:r>
              <w:t>Саляхова А.И.</w:t>
            </w:r>
          </w:p>
          <w:p w14:paraId="2D000000">
            <w:pPr>
              <w:ind/>
              <w:jc w:val="center"/>
            </w:pPr>
          </w:p>
        </w:tc>
      </w:tr>
    </w:tbl>
    <w:p w14:paraId="2E000000">
      <w:pPr>
        <w:spacing w:after="0"/>
        <w:ind w:firstLine="709"/>
      </w:pPr>
    </w:p>
    <w:p w14:paraId="2F000000">
      <w:pPr>
        <w:spacing w:after="0"/>
        <w:ind w:firstLine="709"/>
      </w:pPr>
      <w:r>
        <w:t xml:space="preserve">                                    </w:t>
      </w:r>
    </w:p>
    <w:p w14:paraId="30000000">
      <w:pPr>
        <w:spacing w:after="0"/>
        <w:ind w:firstLine="709"/>
      </w:pPr>
    </w:p>
    <w:p w14:paraId="31000000">
      <w:pPr>
        <w:spacing w:after="0"/>
        <w:ind w:firstLine="709"/>
      </w:pPr>
      <w:r>
        <w:t xml:space="preserve">                                                                                             </w:t>
      </w:r>
      <w:r>
        <w:t xml:space="preserve"> </w:t>
      </w:r>
    </w:p>
    <w:p w14:paraId="32000000">
      <w:pPr>
        <w:spacing w:after="0"/>
        <w:ind w:firstLine="709"/>
      </w:pPr>
    </w:p>
    <w:p w14:paraId="33000000">
      <w:pPr>
        <w:spacing w:after="0"/>
        <w:ind w:firstLine="709"/>
      </w:pPr>
      <w:bookmarkStart w:id="1" w:name="_GoBack"/>
      <w:bookmarkEnd w:id="1"/>
    </w:p>
    <w:sectPr>
      <w:pgSz w:h="16838" w:orient="portrait" w:w="11906"/>
      <w:pgMar w:bottom="0" w:footer="709" w:gutter="0" w:header="709" w:left="1701" w:right="851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Balloon Text"/>
    <w:basedOn w:val="Style_2"/>
    <w:link w:val="Style_18_ch"/>
    <w:pPr>
      <w:spacing w:after="0"/>
      <w:ind/>
    </w:pPr>
    <w:rPr>
      <w:rFonts w:ascii="Segoe UI" w:hAnsi="Segoe UI"/>
      <w:sz w:val="18"/>
    </w:rPr>
  </w:style>
  <w:style w:styleId="Style_18_ch" w:type="character">
    <w:name w:val="Balloon Text"/>
    <w:basedOn w:val="Style_2_ch"/>
    <w:link w:val="Style_18"/>
    <w:rPr>
      <w:rFonts w:ascii="Segoe UI" w:hAnsi="Segoe UI"/>
      <w:sz w:val="1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1" w:type="table">
    <w:name w:val="Table Grid"/>
    <w:basedOn w:val="Style_25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2025-11-14T08:28:04Z</dcterms:modified>
</cp:coreProperties>
</file>